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5B" w:rsidRPr="00881837" w:rsidRDefault="0077415B" w:rsidP="00973214">
      <w:pPr>
        <w:shd w:val="clear" w:color="auto" w:fill="FFFFFF"/>
        <w:spacing w:line="270" w:lineRule="atLeast"/>
        <w:jc w:val="center"/>
        <w:rPr>
          <w:rFonts w:ascii="Times New Roman" w:hAnsi="Times New Roman"/>
          <w:b/>
          <w:sz w:val="24"/>
          <w:szCs w:val="24"/>
        </w:rPr>
      </w:pPr>
      <w:r w:rsidRPr="00881837">
        <w:rPr>
          <w:rFonts w:ascii="Times New Roman" w:hAnsi="Times New Roman"/>
          <w:b/>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881837">
        <w:rPr>
          <w:rFonts w:ascii="Times New Roman" w:hAnsi="Times New Roman"/>
          <w:b/>
          <w:sz w:val="24"/>
          <w:szCs w:val="24"/>
        </w:rPr>
        <w:t xml:space="preserve">контроля  </w:t>
      </w:r>
      <w:r w:rsidRPr="00881837">
        <w:rPr>
          <w:rFonts w:ascii="Times New Roman" w:hAnsi="Times New Roman"/>
          <w:b/>
          <w:sz w:val="24"/>
          <w:szCs w:val="24"/>
          <w:bdr w:val="none" w:sz="0" w:space="0" w:color="auto" w:frame="1"/>
        </w:rPr>
        <w:t>за</w:t>
      </w:r>
      <w:proofErr w:type="gramEnd"/>
      <w:r w:rsidRPr="00881837">
        <w:rPr>
          <w:rFonts w:ascii="Times New Roman" w:hAnsi="Times New Roman"/>
          <w:b/>
          <w:sz w:val="24"/>
          <w:szCs w:val="24"/>
          <w:bdr w:val="none" w:sz="0" w:space="0" w:color="auto" w:frame="1"/>
        </w:rPr>
        <w:t xml:space="preserve"> обеспечением сохранности автомобильных дорог местного значения </w:t>
      </w:r>
      <w:proofErr w:type="spellStart"/>
      <w:r w:rsidR="001E0EF6" w:rsidRPr="00881837">
        <w:rPr>
          <w:rFonts w:ascii="Times New Roman" w:hAnsi="Times New Roman"/>
          <w:b/>
          <w:sz w:val="24"/>
          <w:szCs w:val="24"/>
          <w:bdr w:val="none" w:sz="0" w:space="0" w:color="auto" w:frame="1"/>
        </w:rPr>
        <w:t>Степановского</w:t>
      </w:r>
      <w:proofErr w:type="spellEnd"/>
      <w:r w:rsidR="001E0EF6" w:rsidRPr="00881837">
        <w:rPr>
          <w:rFonts w:ascii="Times New Roman" w:hAnsi="Times New Roman"/>
          <w:b/>
          <w:sz w:val="24"/>
          <w:szCs w:val="24"/>
          <w:bdr w:val="none" w:sz="0" w:space="0" w:color="auto" w:frame="1"/>
        </w:rPr>
        <w:t xml:space="preserve"> сельсовета </w:t>
      </w:r>
      <w:proofErr w:type="spellStart"/>
      <w:r w:rsidR="001E0EF6" w:rsidRPr="00881837">
        <w:rPr>
          <w:rFonts w:ascii="Times New Roman" w:hAnsi="Times New Roman"/>
          <w:b/>
          <w:sz w:val="24"/>
          <w:szCs w:val="24"/>
          <w:bdr w:val="none" w:sz="0" w:space="0" w:color="auto" w:frame="1"/>
        </w:rPr>
        <w:t>Ирбейского</w:t>
      </w:r>
      <w:proofErr w:type="spellEnd"/>
      <w:r w:rsidR="001E0EF6" w:rsidRPr="00881837">
        <w:rPr>
          <w:rFonts w:ascii="Times New Roman" w:hAnsi="Times New Roman"/>
          <w:b/>
          <w:sz w:val="24"/>
          <w:szCs w:val="24"/>
          <w:bdr w:val="none" w:sz="0" w:space="0" w:color="auto" w:frame="1"/>
        </w:rPr>
        <w:t xml:space="preserve"> района Красноярского края</w:t>
      </w:r>
      <w:r w:rsidRPr="00881837">
        <w:rPr>
          <w:rFonts w:ascii="Times New Roman" w:hAnsi="Times New Roman"/>
          <w:b/>
          <w:sz w:val="24"/>
          <w:szCs w:val="24"/>
        </w:rPr>
        <w:t>, а также текстов соответствующих нормативных правовых актов</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2564"/>
        <w:gridCol w:w="2163"/>
        <w:gridCol w:w="2090"/>
        <w:gridCol w:w="8080"/>
      </w:tblGrid>
      <w:tr w:rsidR="0077415B" w:rsidRPr="00681DC9" w:rsidTr="00881837">
        <w:trPr>
          <w:trHeight w:val="146"/>
        </w:trPr>
        <w:tc>
          <w:tcPr>
            <w:tcW w:w="555"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w:t>
            </w:r>
          </w:p>
          <w:p w:rsidR="0077415B" w:rsidRPr="00AD1CE6" w:rsidRDefault="0077415B" w:rsidP="00AD1CE6">
            <w:pPr>
              <w:spacing w:after="0" w:line="240" w:lineRule="auto"/>
              <w:jc w:val="center"/>
              <w:rPr>
                <w:rFonts w:ascii="Times New Roman" w:hAnsi="Times New Roman"/>
                <w:color w:val="000000"/>
                <w:sz w:val="24"/>
                <w:szCs w:val="24"/>
              </w:rPr>
            </w:pPr>
            <w:proofErr w:type="gramStart"/>
            <w:r w:rsidRPr="00AD1CE6">
              <w:rPr>
                <w:rFonts w:ascii="Times New Roman" w:hAnsi="Times New Roman"/>
                <w:color w:val="000000"/>
                <w:sz w:val="24"/>
                <w:szCs w:val="24"/>
              </w:rPr>
              <w:t>п</w:t>
            </w:r>
            <w:proofErr w:type="gramEnd"/>
            <w:r w:rsidRPr="00AD1CE6">
              <w:rPr>
                <w:rFonts w:ascii="Times New Roman" w:hAnsi="Times New Roman"/>
                <w:color w:val="000000"/>
                <w:sz w:val="24"/>
                <w:szCs w:val="24"/>
              </w:rPr>
              <w:t>/п</w:t>
            </w:r>
          </w:p>
        </w:tc>
        <w:tc>
          <w:tcPr>
            <w:tcW w:w="2564" w:type="dxa"/>
          </w:tcPr>
          <w:p w:rsidR="0077415B" w:rsidRPr="00AD1CE6" w:rsidRDefault="0077415B" w:rsidP="00AD1CE6">
            <w:pPr>
              <w:pStyle w:val="a6"/>
              <w:spacing w:before="0" w:beforeAutospacing="0" w:after="0" w:afterAutospacing="0"/>
              <w:jc w:val="center"/>
              <w:rPr>
                <w:color w:val="000000"/>
              </w:rPr>
            </w:pPr>
            <w:r w:rsidRPr="00AD1CE6">
              <w:rPr>
                <w:color w:val="000000"/>
              </w:rPr>
              <w:t>Наименование</w:t>
            </w:r>
          </w:p>
          <w:p w:rsidR="0077415B" w:rsidRPr="00AD1CE6" w:rsidRDefault="0077415B" w:rsidP="00AD1CE6">
            <w:pPr>
              <w:pStyle w:val="a6"/>
              <w:spacing w:before="0" w:beforeAutospacing="0" w:after="0" w:afterAutospacing="0"/>
              <w:jc w:val="center"/>
              <w:rPr>
                <w:color w:val="000000"/>
              </w:rPr>
            </w:pPr>
            <w:r w:rsidRPr="00AD1CE6">
              <w:rPr>
                <w:color w:val="000000"/>
              </w:rPr>
              <w:t>и реквизиты акта</w:t>
            </w:r>
          </w:p>
          <w:p w:rsidR="0077415B" w:rsidRPr="00AD1CE6" w:rsidRDefault="0077415B" w:rsidP="00AD1CE6">
            <w:pPr>
              <w:spacing w:after="0" w:line="240" w:lineRule="auto"/>
              <w:jc w:val="center"/>
              <w:rPr>
                <w:rFonts w:ascii="Times New Roman" w:hAnsi="Times New Roman"/>
                <w:color w:val="000000"/>
                <w:sz w:val="24"/>
                <w:szCs w:val="24"/>
              </w:rPr>
            </w:pPr>
          </w:p>
        </w:tc>
        <w:tc>
          <w:tcPr>
            <w:tcW w:w="2163"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Краткое описание круга лиц и (или) перечня объектов, в отношении которых устанавливаются обязательные требования</w:t>
            </w:r>
          </w:p>
        </w:tc>
        <w:tc>
          <w:tcPr>
            <w:tcW w:w="2090" w:type="dxa"/>
          </w:tcPr>
          <w:p w:rsidR="0077415B" w:rsidRPr="00AD1CE6" w:rsidRDefault="0077415B" w:rsidP="00AD1CE6">
            <w:pPr>
              <w:pStyle w:val="a6"/>
              <w:spacing w:before="0" w:beforeAutospacing="0" w:after="0" w:afterAutospacing="0"/>
              <w:jc w:val="center"/>
              <w:rPr>
                <w:color w:val="000000"/>
              </w:rPr>
            </w:pPr>
            <w:r w:rsidRPr="00AD1CE6">
              <w:rPr>
                <w:color w:val="000000"/>
              </w:rPr>
              <w:t>Указание на структурные единицы акта, соблюдение которых оценивается при проведении мероприятий по контролю</w:t>
            </w:r>
          </w:p>
        </w:tc>
        <w:tc>
          <w:tcPr>
            <w:tcW w:w="808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Текст акта</w:t>
            </w:r>
          </w:p>
        </w:tc>
      </w:tr>
      <w:tr w:rsidR="0077415B" w:rsidRPr="00681DC9" w:rsidTr="00881837">
        <w:trPr>
          <w:trHeight w:val="146"/>
        </w:trPr>
        <w:tc>
          <w:tcPr>
            <w:tcW w:w="15452" w:type="dxa"/>
            <w:gridSpan w:val="5"/>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Кодексы</w:t>
            </w:r>
          </w:p>
        </w:tc>
      </w:tr>
      <w:tr w:rsidR="0077415B" w:rsidRPr="00681DC9" w:rsidTr="00881837">
        <w:trPr>
          <w:trHeight w:val="565"/>
        </w:trPr>
        <w:tc>
          <w:tcPr>
            <w:tcW w:w="555" w:type="dxa"/>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64" w:type="dxa"/>
          </w:tcPr>
          <w:p w:rsidR="0077415B" w:rsidRPr="00AD1CE6" w:rsidRDefault="0077415B" w:rsidP="00881837">
            <w:pPr>
              <w:pStyle w:val="1"/>
              <w:jc w:val="left"/>
              <w:rPr>
                <w:b w:val="0"/>
                <w:color w:val="000000"/>
                <w:sz w:val="24"/>
                <w:szCs w:val="24"/>
              </w:rPr>
            </w:pPr>
            <w:r w:rsidRPr="00AD1CE6">
              <w:rPr>
                <w:rStyle w:val="a8"/>
                <w:b w:val="0"/>
                <w:i w:val="0"/>
                <w:color w:val="000000"/>
                <w:sz w:val="24"/>
                <w:szCs w:val="24"/>
              </w:rPr>
              <w:t>Кодекс</w:t>
            </w:r>
            <w:r w:rsidR="00881837">
              <w:rPr>
                <w:rStyle w:val="a8"/>
                <w:b w:val="0"/>
                <w:i w:val="0"/>
                <w:color w:val="000000"/>
                <w:sz w:val="24"/>
                <w:szCs w:val="24"/>
              </w:rPr>
              <w:t xml:space="preserve"> </w:t>
            </w:r>
            <w:r w:rsidRPr="00AD1CE6">
              <w:rPr>
                <w:b w:val="0"/>
                <w:color w:val="000000"/>
                <w:sz w:val="24"/>
                <w:szCs w:val="24"/>
              </w:rPr>
              <w:t xml:space="preserve">Российской Федерации об </w:t>
            </w:r>
            <w:r w:rsidRPr="00AD1CE6">
              <w:rPr>
                <w:rStyle w:val="a8"/>
                <w:b w:val="0"/>
                <w:i w:val="0"/>
                <w:color w:val="000000"/>
                <w:sz w:val="24"/>
                <w:szCs w:val="24"/>
              </w:rPr>
              <w:t>административных</w:t>
            </w:r>
            <w:r w:rsidR="00881837">
              <w:rPr>
                <w:rStyle w:val="a8"/>
                <w:b w:val="0"/>
                <w:i w:val="0"/>
                <w:color w:val="000000"/>
                <w:sz w:val="24"/>
                <w:szCs w:val="24"/>
              </w:rPr>
              <w:t xml:space="preserve"> </w:t>
            </w:r>
            <w:r w:rsidRPr="00AD1CE6">
              <w:rPr>
                <w:rStyle w:val="a8"/>
                <w:b w:val="0"/>
                <w:i w:val="0"/>
                <w:color w:val="000000"/>
                <w:sz w:val="24"/>
                <w:szCs w:val="24"/>
              </w:rPr>
              <w:t xml:space="preserve">правонарушениях </w:t>
            </w:r>
            <w:r w:rsidR="00881837">
              <w:rPr>
                <w:b w:val="0"/>
                <w:color w:val="000000"/>
                <w:sz w:val="24"/>
                <w:szCs w:val="24"/>
              </w:rPr>
              <w:t>от 30.12.2001</w:t>
            </w:r>
            <w:r w:rsidRPr="00AD1CE6">
              <w:rPr>
                <w:b w:val="0"/>
                <w:color w:val="000000"/>
                <w:sz w:val="24"/>
                <w:szCs w:val="24"/>
              </w:rPr>
              <w:t xml:space="preserve"> № 195-ФЗ </w:t>
            </w:r>
          </w:p>
        </w:tc>
        <w:tc>
          <w:tcPr>
            <w:tcW w:w="2163" w:type="dxa"/>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 xml:space="preserve">индивидуальные предприниматели </w:t>
            </w:r>
          </w:p>
          <w:p w:rsidR="0077415B" w:rsidRPr="00AD1CE6" w:rsidRDefault="0077415B" w:rsidP="00AD1CE6">
            <w:pPr>
              <w:spacing w:after="0" w:line="240" w:lineRule="auto"/>
              <w:jc w:val="center"/>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11.21</w:t>
            </w:r>
          </w:p>
          <w:p w:rsidR="0077415B" w:rsidRPr="00AD1CE6" w:rsidRDefault="0077415B" w:rsidP="00AD1CE6">
            <w:pPr>
              <w:spacing w:after="0" w:line="240" w:lineRule="auto"/>
              <w:jc w:val="center"/>
              <w:rPr>
                <w:rFonts w:ascii="Times New Roman" w:hAnsi="Times New Roman"/>
                <w:color w:val="000000"/>
                <w:sz w:val="24"/>
                <w:szCs w:val="24"/>
              </w:rPr>
            </w:pPr>
          </w:p>
        </w:tc>
        <w:tc>
          <w:tcPr>
            <w:tcW w:w="8080" w:type="dxa"/>
          </w:tcPr>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влечет предупреждение или наложение административного штрафа в размере до трехсот рублей.</w:t>
            </w:r>
          </w:p>
          <w:p w:rsidR="0077415B" w:rsidRPr="00AD1CE6" w:rsidRDefault="0077415B" w:rsidP="00AD1CE6">
            <w:pPr>
              <w:spacing w:after="0" w:line="240" w:lineRule="auto"/>
              <w:jc w:val="both"/>
              <w:rPr>
                <w:rFonts w:ascii="Times New Roman" w:hAnsi="Times New Roman"/>
                <w:sz w:val="24"/>
                <w:szCs w:val="24"/>
              </w:rPr>
            </w:pPr>
            <w:r w:rsidRPr="00AD1CE6">
              <w:rPr>
                <w:rFonts w:ascii="Times New Roman" w:hAnsi="Times New Roman"/>
                <w:color w:val="000000"/>
                <w:sz w:val="24"/>
                <w:szCs w:val="24"/>
              </w:rPr>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w:t>
            </w:r>
            <w:r w:rsidRPr="00AD1CE6">
              <w:rPr>
                <w:rFonts w:ascii="Times New Roman" w:hAnsi="Times New Roman"/>
                <w:color w:val="000000"/>
                <w:sz w:val="24"/>
                <w:szCs w:val="24"/>
              </w:rPr>
              <w:lastRenderedPageBreak/>
              <w:t>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tc>
      </w:tr>
      <w:tr w:rsidR="0077415B" w:rsidRPr="00681DC9" w:rsidTr="00881837">
        <w:trPr>
          <w:trHeight w:val="280"/>
        </w:trPr>
        <w:tc>
          <w:tcPr>
            <w:tcW w:w="15452" w:type="dxa"/>
            <w:gridSpan w:val="5"/>
          </w:tcPr>
          <w:p w:rsidR="0077415B" w:rsidRPr="00AD1CE6" w:rsidRDefault="0077415B" w:rsidP="00AD1CE6">
            <w:pPr>
              <w:pStyle w:val="s1"/>
              <w:shd w:val="clear" w:color="auto" w:fill="FFFFFF"/>
              <w:spacing w:before="0" w:beforeAutospacing="0" w:after="0" w:afterAutospacing="0"/>
              <w:jc w:val="center"/>
              <w:rPr>
                <w:color w:val="000000"/>
              </w:rPr>
            </w:pPr>
            <w:r w:rsidRPr="00AD1CE6">
              <w:rPr>
                <w:color w:val="000000"/>
              </w:rPr>
              <w:lastRenderedPageBreak/>
              <w:t>Федеральные законы</w:t>
            </w:r>
          </w:p>
        </w:tc>
      </w:tr>
      <w:tr w:rsidR="0077415B" w:rsidRPr="00681DC9" w:rsidTr="00881837">
        <w:trPr>
          <w:trHeight w:val="563"/>
        </w:trPr>
        <w:tc>
          <w:tcPr>
            <w:tcW w:w="555" w:type="dxa"/>
            <w:vMerge w:val="restart"/>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64" w:type="dxa"/>
            <w:vMerge w:val="restart"/>
          </w:tcPr>
          <w:p w:rsidR="0077415B" w:rsidRPr="00AD1CE6" w:rsidRDefault="00F36AD7" w:rsidP="00AD1CE6">
            <w:pPr>
              <w:pStyle w:val="1"/>
              <w:jc w:val="left"/>
              <w:rPr>
                <w:rStyle w:val="a8"/>
                <w:b w:val="0"/>
                <w:i w:val="0"/>
                <w:iCs w:val="0"/>
                <w:color w:val="000000"/>
                <w:sz w:val="24"/>
                <w:szCs w:val="24"/>
              </w:rPr>
            </w:pPr>
            <w:hyperlink r:id="rId6" w:history="1">
              <w:r w:rsidR="0077415B" w:rsidRPr="00AD1CE6">
                <w:rPr>
                  <w:rStyle w:val="a7"/>
                  <w:bCs w:val="0"/>
                  <w:color w:val="000000"/>
                  <w:sz w:val="24"/>
                  <w:szCs w:val="24"/>
                </w:rPr>
                <w:t xml:space="preserve">Федеральный закон от 26 декабря 2008 г. № 294-ФЗ "О защите прав юридических лиц и индивидуальных предпринимателей </w:t>
              </w:r>
              <w:r w:rsidR="0077415B" w:rsidRPr="00AD1CE6">
                <w:rPr>
                  <w:rStyle w:val="a7"/>
                  <w:bCs w:val="0"/>
                  <w:color w:val="000000"/>
                  <w:sz w:val="24"/>
                  <w:szCs w:val="24"/>
                </w:rPr>
                <w:lastRenderedPageBreak/>
                <w:t>при осуществлении государственного контроля (надзора) и муниципального контроля"</w:t>
              </w:r>
            </w:hyperlink>
          </w:p>
        </w:tc>
        <w:tc>
          <w:tcPr>
            <w:tcW w:w="2163"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lastRenderedPageBreak/>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 xml:space="preserve">часть 1 статьи 9 </w:t>
            </w:r>
          </w:p>
          <w:p w:rsidR="0077415B" w:rsidRPr="00AD1CE6" w:rsidRDefault="0077415B" w:rsidP="00AD1CE6">
            <w:pPr>
              <w:spacing w:after="0" w:line="240" w:lineRule="auto"/>
              <w:jc w:val="center"/>
              <w:rPr>
                <w:rFonts w:ascii="Times New Roman" w:hAnsi="Times New Roman"/>
                <w:color w:val="000000"/>
                <w:sz w:val="24"/>
                <w:szCs w:val="24"/>
              </w:rPr>
            </w:pP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w:t>
            </w:r>
            <w:r w:rsidRPr="00AD1CE6">
              <w:rPr>
                <w:color w:val="000000"/>
              </w:rPr>
              <w:lastRenderedPageBreak/>
              <w:t>обязательным требованиям.</w:t>
            </w:r>
          </w:p>
        </w:tc>
      </w:tr>
      <w:tr w:rsidR="0077415B" w:rsidRPr="00681DC9" w:rsidTr="00881837">
        <w:trPr>
          <w:trHeight w:val="860"/>
        </w:trPr>
        <w:tc>
          <w:tcPr>
            <w:tcW w:w="555"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564" w:type="dxa"/>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2163"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10</w:t>
            </w: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77415B" w:rsidRPr="00681DC9" w:rsidTr="00881837">
        <w:trPr>
          <w:trHeight w:val="860"/>
        </w:trPr>
        <w:tc>
          <w:tcPr>
            <w:tcW w:w="555"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564" w:type="dxa"/>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2163"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11</w:t>
            </w: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77415B" w:rsidRPr="00681DC9" w:rsidTr="00881837">
        <w:trPr>
          <w:trHeight w:val="860"/>
        </w:trPr>
        <w:tc>
          <w:tcPr>
            <w:tcW w:w="555"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564" w:type="dxa"/>
            <w:vMerge/>
            <w:vAlign w:val="center"/>
          </w:tcPr>
          <w:p w:rsidR="0077415B" w:rsidRPr="00AD1CE6" w:rsidRDefault="0077415B" w:rsidP="00AD1CE6">
            <w:pPr>
              <w:spacing w:after="0" w:line="240" w:lineRule="auto"/>
              <w:rPr>
                <w:rStyle w:val="a8"/>
                <w:rFonts w:ascii="Times New Roman" w:hAnsi="Times New Roman"/>
                <w:i w:val="0"/>
                <w:iCs w:val="0"/>
                <w:color w:val="000000"/>
                <w:sz w:val="24"/>
                <w:szCs w:val="24"/>
              </w:rPr>
            </w:pPr>
          </w:p>
        </w:tc>
        <w:tc>
          <w:tcPr>
            <w:tcW w:w="2163"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часть 1 статьи 12</w:t>
            </w:r>
          </w:p>
          <w:p w:rsidR="0077415B" w:rsidRPr="00AD1CE6" w:rsidRDefault="0077415B" w:rsidP="00AD1CE6">
            <w:pPr>
              <w:spacing w:after="0" w:line="240" w:lineRule="auto"/>
              <w:jc w:val="center"/>
              <w:rPr>
                <w:rFonts w:ascii="Times New Roman" w:hAnsi="Times New Roman"/>
                <w:color w:val="000000"/>
                <w:sz w:val="24"/>
                <w:szCs w:val="24"/>
              </w:rPr>
            </w:pP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w:t>
            </w:r>
            <w:r w:rsidRPr="00AD1CE6">
              <w:rPr>
                <w:color w:val="000000"/>
              </w:rPr>
              <w:lastRenderedPageBreak/>
              <w:t>правовыми актами.</w:t>
            </w:r>
          </w:p>
        </w:tc>
      </w:tr>
      <w:tr w:rsidR="0077415B" w:rsidRPr="00681DC9" w:rsidTr="00881837">
        <w:trPr>
          <w:trHeight w:val="278"/>
        </w:trPr>
        <w:tc>
          <w:tcPr>
            <w:tcW w:w="555" w:type="dxa"/>
            <w:vMerge w:val="restart"/>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2564" w:type="dxa"/>
            <w:vMerge w:val="restart"/>
          </w:tcPr>
          <w:p w:rsidR="0077415B" w:rsidRPr="00AD1CE6" w:rsidRDefault="0077415B" w:rsidP="00881837">
            <w:pPr>
              <w:pStyle w:val="1"/>
              <w:jc w:val="left"/>
              <w:rPr>
                <w:rStyle w:val="a8"/>
                <w:b w:val="0"/>
                <w:i w:val="0"/>
                <w:color w:val="000000"/>
                <w:sz w:val="24"/>
                <w:szCs w:val="24"/>
              </w:rPr>
            </w:pPr>
            <w:r w:rsidRPr="00AD1CE6">
              <w:rPr>
                <w:rStyle w:val="a8"/>
                <w:b w:val="0"/>
                <w:i w:val="0"/>
                <w:color w:val="000000"/>
                <w:sz w:val="24"/>
                <w:szCs w:val="24"/>
              </w:rPr>
              <w:t>Федеральный</w:t>
            </w:r>
            <w:r w:rsidR="00881837">
              <w:rPr>
                <w:rStyle w:val="a8"/>
                <w:b w:val="0"/>
                <w:i w:val="0"/>
                <w:color w:val="000000"/>
                <w:sz w:val="24"/>
                <w:szCs w:val="24"/>
              </w:rPr>
              <w:t xml:space="preserve"> </w:t>
            </w:r>
            <w:r w:rsidRPr="00AD1CE6">
              <w:rPr>
                <w:rStyle w:val="a8"/>
                <w:b w:val="0"/>
                <w:i w:val="0"/>
                <w:color w:val="000000"/>
                <w:sz w:val="24"/>
                <w:szCs w:val="24"/>
              </w:rPr>
              <w:t>закон</w:t>
            </w:r>
            <w:r w:rsidR="00881837">
              <w:rPr>
                <w:rStyle w:val="a8"/>
                <w:b w:val="0"/>
                <w:i w:val="0"/>
                <w:color w:val="000000"/>
                <w:sz w:val="24"/>
                <w:szCs w:val="24"/>
              </w:rPr>
              <w:t xml:space="preserve"> </w:t>
            </w:r>
            <w:r w:rsidRPr="00AD1CE6">
              <w:rPr>
                <w:b w:val="0"/>
                <w:color w:val="000000"/>
                <w:sz w:val="24"/>
                <w:szCs w:val="24"/>
              </w:rPr>
              <w:t>от</w:t>
            </w:r>
            <w:r w:rsidR="00881837">
              <w:rPr>
                <w:b w:val="0"/>
                <w:color w:val="000000"/>
                <w:sz w:val="24"/>
                <w:szCs w:val="24"/>
              </w:rPr>
              <w:t xml:space="preserve"> </w:t>
            </w:r>
            <w:r w:rsidR="00881837">
              <w:rPr>
                <w:rStyle w:val="a8"/>
                <w:b w:val="0"/>
                <w:i w:val="0"/>
                <w:color w:val="000000"/>
                <w:sz w:val="24"/>
                <w:szCs w:val="24"/>
              </w:rPr>
              <w:t>08.11.2007</w:t>
            </w:r>
            <w:r w:rsidRPr="00AD1CE6">
              <w:rPr>
                <w:b w:val="0"/>
                <w:color w:val="000000"/>
                <w:sz w:val="24"/>
                <w:szCs w:val="24"/>
              </w:rPr>
              <w:t xml:space="preserve"> №</w:t>
            </w:r>
            <w:r w:rsidRPr="00AD1CE6">
              <w:rPr>
                <w:b w:val="0"/>
                <w:i/>
                <w:color w:val="000000"/>
                <w:sz w:val="24"/>
                <w:szCs w:val="24"/>
              </w:rPr>
              <w:t> </w:t>
            </w:r>
            <w:r w:rsidRPr="00AD1CE6">
              <w:rPr>
                <w:rStyle w:val="a8"/>
                <w:b w:val="0"/>
                <w:i w:val="0"/>
                <w:color w:val="000000"/>
                <w:sz w:val="24"/>
                <w:szCs w:val="24"/>
              </w:rPr>
              <w:t>257</w:t>
            </w:r>
            <w:r w:rsidRPr="00AD1CE6">
              <w:rPr>
                <w:b w:val="0"/>
                <w:i/>
                <w:color w:val="000000"/>
                <w:sz w:val="24"/>
                <w:szCs w:val="24"/>
              </w:rPr>
              <w:t>-</w:t>
            </w:r>
            <w:r w:rsidRPr="00AD1CE6">
              <w:rPr>
                <w:rStyle w:val="a8"/>
                <w:b w:val="0"/>
                <w:i w:val="0"/>
                <w:color w:val="000000"/>
                <w:sz w:val="24"/>
                <w:szCs w:val="24"/>
              </w:rPr>
              <w:t xml:space="preserve">ФЗ </w:t>
            </w:r>
            <w:r w:rsidRPr="00AD1CE6">
              <w:rPr>
                <w:b w:val="0"/>
                <w:color w:val="00000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 257-ФЗ)</w:t>
            </w:r>
          </w:p>
        </w:tc>
        <w:tc>
          <w:tcPr>
            <w:tcW w:w="2163" w:type="dxa"/>
            <w:vMerge w:val="restart"/>
          </w:tcPr>
          <w:p w:rsidR="0077415B" w:rsidRPr="00AD1CE6" w:rsidRDefault="0077415B" w:rsidP="00AD1CE6">
            <w:pPr>
              <w:pStyle w:val="a6"/>
              <w:spacing w:before="0" w:beforeAutospacing="0" w:after="0" w:afterAutospacing="0"/>
              <w:jc w:val="center"/>
              <w:rPr>
                <w:color w:val="000000"/>
              </w:rPr>
            </w:pPr>
            <w:r w:rsidRPr="00AD1CE6">
              <w:rPr>
                <w:color w:val="000000"/>
              </w:rPr>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пункты 8, 9, 10, 11, 12</w:t>
            </w:r>
          </w:p>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статьи 3</w:t>
            </w:r>
          </w:p>
        </w:tc>
        <w:tc>
          <w:tcPr>
            <w:tcW w:w="8080" w:type="dxa"/>
          </w:tcPr>
          <w:p w:rsidR="0077415B" w:rsidRPr="00AD1CE6" w:rsidRDefault="0077415B" w:rsidP="00AD1CE6">
            <w:pPr>
              <w:spacing w:after="0" w:line="240" w:lineRule="auto"/>
              <w:jc w:val="both"/>
              <w:rPr>
                <w:rFonts w:ascii="Times New Roman" w:hAnsi="Times New Roman"/>
                <w:color w:val="000000"/>
                <w:sz w:val="24"/>
                <w:szCs w:val="24"/>
              </w:rPr>
            </w:pPr>
            <w:bookmarkStart w:id="0" w:name="sub_308"/>
            <w:r w:rsidRPr="00AD1CE6">
              <w:rPr>
                <w:rFonts w:ascii="Times New Roman" w:hAnsi="Times New Roman"/>
                <w:color w:val="000000"/>
                <w:sz w:val="24"/>
                <w:szCs w:val="24"/>
              </w:rPr>
              <w:t xml:space="preserve">8) </w:t>
            </w:r>
            <w:r w:rsidRPr="00AD1CE6">
              <w:rPr>
                <w:rFonts w:ascii="Times New Roman" w:hAnsi="Times New Roman"/>
                <w:bCs/>
                <w:color w:val="000000"/>
                <w:sz w:val="24"/>
                <w:szCs w:val="24"/>
              </w:rPr>
              <w:t>пользователи автомобильными дорогами</w:t>
            </w:r>
            <w:r w:rsidRPr="00AD1CE6">
              <w:rPr>
                <w:rFonts w:ascii="Times New Roman" w:hAnsi="Times New Roman"/>
                <w:color w:val="000000"/>
                <w:sz w:val="24"/>
                <w:szCs w:val="24"/>
              </w:rPr>
              <w:t xml:space="preserve"> - физические и юридические лица, использующие автомобильные дороги в качестве участников дорожного движения;</w:t>
            </w:r>
            <w:bookmarkEnd w:id="0"/>
          </w:p>
          <w:p w:rsidR="0077415B" w:rsidRPr="00AD1CE6" w:rsidRDefault="0077415B" w:rsidP="00AD1CE6">
            <w:pPr>
              <w:spacing w:after="0" w:line="240" w:lineRule="auto"/>
              <w:jc w:val="both"/>
              <w:rPr>
                <w:rFonts w:ascii="Times New Roman" w:hAnsi="Times New Roman"/>
                <w:color w:val="000000"/>
                <w:sz w:val="24"/>
                <w:szCs w:val="24"/>
              </w:rPr>
            </w:pPr>
            <w:bookmarkStart w:id="1" w:name="sub_309"/>
            <w:r w:rsidRPr="00AD1CE6">
              <w:rPr>
                <w:rFonts w:ascii="Times New Roman" w:hAnsi="Times New Roman"/>
                <w:color w:val="000000"/>
                <w:sz w:val="24"/>
                <w:szCs w:val="24"/>
              </w:rPr>
              <w:t xml:space="preserve">9) </w:t>
            </w:r>
            <w:r w:rsidRPr="00AD1CE6">
              <w:rPr>
                <w:rFonts w:ascii="Times New Roman" w:hAnsi="Times New Roman"/>
                <w:bCs/>
                <w:color w:val="000000"/>
                <w:sz w:val="24"/>
                <w:szCs w:val="24"/>
              </w:rPr>
              <w:t>реконструкция автомобильной дороги</w:t>
            </w:r>
            <w:r w:rsidRPr="00AD1CE6">
              <w:rPr>
                <w:rFonts w:ascii="Times New Roman" w:hAnsi="Times New Roman"/>
                <w:color w:val="000000"/>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bookmarkEnd w:id="1"/>
          </w:p>
          <w:p w:rsidR="0077415B" w:rsidRPr="00AD1CE6" w:rsidRDefault="0077415B" w:rsidP="00AD1CE6">
            <w:pPr>
              <w:spacing w:after="0" w:line="240" w:lineRule="auto"/>
              <w:jc w:val="both"/>
              <w:rPr>
                <w:rFonts w:ascii="Times New Roman" w:hAnsi="Times New Roman"/>
                <w:color w:val="000000"/>
                <w:sz w:val="24"/>
                <w:szCs w:val="24"/>
              </w:rPr>
            </w:pPr>
            <w:bookmarkStart w:id="2" w:name="sub_310"/>
            <w:r w:rsidRPr="00AD1CE6">
              <w:rPr>
                <w:rFonts w:ascii="Times New Roman" w:hAnsi="Times New Roman"/>
                <w:color w:val="000000"/>
                <w:sz w:val="24"/>
                <w:szCs w:val="24"/>
              </w:rPr>
              <w:t xml:space="preserve">10) </w:t>
            </w:r>
            <w:r w:rsidRPr="00AD1CE6">
              <w:rPr>
                <w:rFonts w:ascii="Times New Roman" w:hAnsi="Times New Roman"/>
                <w:bCs/>
                <w:color w:val="000000"/>
                <w:sz w:val="24"/>
                <w:szCs w:val="24"/>
              </w:rPr>
              <w:t>капитальный ремонт автомобильной дороги</w:t>
            </w:r>
            <w:r w:rsidRPr="00AD1CE6">
              <w:rPr>
                <w:rFonts w:ascii="Times New Roman" w:hAnsi="Times New Roman"/>
                <w:color w:val="000000"/>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bookmarkEnd w:id="2"/>
          </w:p>
          <w:p w:rsidR="0077415B" w:rsidRPr="00AD1CE6" w:rsidRDefault="0077415B" w:rsidP="00AD1CE6">
            <w:pPr>
              <w:spacing w:after="0" w:line="240" w:lineRule="auto"/>
              <w:jc w:val="both"/>
              <w:rPr>
                <w:rFonts w:ascii="Times New Roman" w:hAnsi="Times New Roman"/>
                <w:color w:val="000000"/>
                <w:sz w:val="24"/>
                <w:szCs w:val="24"/>
              </w:rPr>
            </w:pPr>
            <w:bookmarkStart w:id="3" w:name="sub_311"/>
            <w:r w:rsidRPr="00AD1CE6">
              <w:rPr>
                <w:rFonts w:ascii="Times New Roman" w:hAnsi="Times New Roman"/>
                <w:color w:val="000000"/>
                <w:sz w:val="24"/>
                <w:szCs w:val="24"/>
              </w:rPr>
              <w:t xml:space="preserve">11) </w:t>
            </w:r>
            <w:r w:rsidRPr="00AD1CE6">
              <w:rPr>
                <w:rFonts w:ascii="Times New Roman" w:hAnsi="Times New Roman"/>
                <w:bCs/>
                <w:color w:val="000000"/>
                <w:sz w:val="24"/>
                <w:szCs w:val="24"/>
              </w:rPr>
              <w:t>ремонт автомобильной дороги</w:t>
            </w:r>
            <w:r w:rsidRPr="00AD1CE6">
              <w:rPr>
                <w:rFonts w:ascii="Times New Roman" w:hAnsi="Times New Roman"/>
                <w:color w:val="000000"/>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bookmarkEnd w:id="3"/>
          </w:p>
          <w:p w:rsidR="0077415B" w:rsidRPr="00AD1CE6" w:rsidRDefault="0077415B" w:rsidP="00AD1CE6">
            <w:pPr>
              <w:spacing w:after="0" w:line="240" w:lineRule="auto"/>
              <w:jc w:val="both"/>
              <w:rPr>
                <w:rFonts w:ascii="Times New Roman" w:hAnsi="Times New Roman"/>
                <w:color w:val="000000"/>
                <w:sz w:val="24"/>
                <w:szCs w:val="24"/>
              </w:rPr>
            </w:pPr>
            <w:r w:rsidRPr="00AD1CE6">
              <w:rPr>
                <w:rFonts w:ascii="Times New Roman" w:hAnsi="Times New Roman"/>
                <w:color w:val="000000"/>
                <w:sz w:val="24"/>
                <w:szCs w:val="24"/>
              </w:rPr>
              <w:t xml:space="preserve">12) </w:t>
            </w:r>
            <w:r w:rsidRPr="00AD1CE6">
              <w:rPr>
                <w:rFonts w:ascii="Times New Roman" w:hAnsi="Times New Roman"/>
                <w:bCs/>
                <w:color w:val="000000"/>
                <w:sz w:val="24"/>
                <w:szCs w:val="24"/>
              </w:rPr>
              <w:t>содержание автомобильной дороги</w:t>
            </w:r>
            <w:r w:rsidRPr="00AD1CE6">
              <w:rPr>
                <w:rFonts w:ascii="Times New Roman" w:hAnsi="Times New Roman"/>
                <w:color w:val="000000"/>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tc>
      </w:tr>
      <w:tr w:rsidR="0077415B" w:rsidRPr="00681DC9" w:rsidTr="00881837">
        <w:trPr>
          <w:trHeight w:val="278"/>
        </w:trPr>
        <w:tc>
          <w:tcPr>
            <w:tcW w:w="555"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564" w:type="dxa"/>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2163"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22</w:t>
            </w: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r w:rsidRPr="00AD1CE6">
              <w:t>части 8 статьи 26</w:t>
            </w:r>
            <w:r w:rsidRPr="00AD1CE6">
              <w:rPr>
                <w:color w:val="000000"/>
              </w:rPr>
              <w:t xml:space="preserve"> Федерального закона от 08.11.2007 № 257-ФЗ.</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Минимально необходимые для обслуживания участников дорожного движения </w:t>
            </w:r>
            <w:r w:rsidRPr="00AD1CE6">
              <w:t>требования</w:t>
            </w:r>
            <w:r w:rsidRPr="00AD1CE6">
              <w:rPr>
                <w:color w:val="000000"/>
              </w:rPr>
              <w:t xml:space="preserve"> к обеспеченности автомобильных дорог общего </w:t>
            </w:r>
            <w:r w:rsidRPr="00AD1CE6">
              <w:rPr>
                <w:color w:val="000000"/>
              </w:rPr>
              <w:lastRenderedPageBreak/>
              <w:t xml:space="preserve">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anchor="/document/196527/entry/2000" w:history="1">
              <w:r w:rsidRPr="00AD1CE6">
                <w:rPr>
                  <w:rStyle w:val="a3"/>
                  <w:color w:val="000000"/>
                </w:rPr>
                <w:t>требования</w:t>
              </w:r>
            </w:hyperlink>
            <w:r w:rsidRPr="00AD1CE6">
              <w:rPr>
                <w:color w:val="00000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w:t>
            </w:r>
            <w:hyperlink r:id="rId8" w:anchor="/document/70215052/entry/173" w:history="1">
              <w:r w:rsidRPr="00AD1CE6">
                <w:rPr>
                  <w:rStyle w:val="a3"/>
                  <w:color w:val="000000"/>
                </w:rPr>
                <w:t>выдается</w:t>
              </w:r>
            </w:hyperlink>
            <w:r w:rsidRPr="00AD1CE6">
              <w:rPr>
                <w:color w:val="000000"/>
              </w:rPr>
              <w:t xml:space="preserve"> в порядке, установленном </w:t>
            </w:r>
            <w:hyperlink r:id="rId9"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w:t>
            </w:r>
            <w:hyperlink r:id="rId10" w:anchor="/document/12138258/entry/510" w:history="1">
              <w:r w:rsidRPr="00AD1CE6">
                <w:rPr>
                  <w:rStyle w:val="a3"/>
                  <w:color w:val="000000"/>
                </w:rPr>
                <w:t>Градостроительным кодексом</w:t>
              </w:r>
            </w:hyperlink>
            <w:r w:rsidRPr="00AD1CE6">
              <w:rPr>
                <w:color w:val="00000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w:t>
            </w:r>
            <w:hyperlink r:id="rId11" w:anchor="/document/12138258/entry/510" w:history="1">
              <w:r w:rsidRPr="00AD1CE6">
                <w:rPr>
                  <w:rStyle w:val="a3"/>
                  <w:color w:val="000000"/>
                </w:rPr>
                <w:t xml:space="preserve">Градостроительным </w:t>
              </w:r>
              <w:r w:rsidRPr="00AD1CE6">
                <w:rPr>
                  <w:rStyle w:val="a3"/>
                  <w:color w:val="000000"/>
                </w:rPr>
                <w:lastRenderedPageBreak/>
                <w:t>кодексом</w:t>
              </w:r>
            </w:hyperlink>
            <w:r w:rsidRPr="00AD1CE6">
              <w:rPr>
                <w:color w:val="000000"/>
              </w:rPr>
              <w:t xml:space="preserve"> Российской Федерации: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r w:rsidRPr="00AD1CE6">
              <w:t>пунктом 2.1</w:t>
            </w:r>
            <w:r w:rsidRPr="00AD1CE6">
              <w:rPr>
                <w:color w:val="000000"/>
              </w:rPr>
              <w:t xml:space="preserve"> настоящей части);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Плата за присоединение объектов дорожного сервиса к автомобильным дорогам общего пользования федерального, регионального или </w:t>
            </w:r>
            <w:r w:rsidRPr="00AD1CE6">
              <w:rPr>
                <w:color w:val="000000"/>
              </w:rPr>
              <w:lastRenderedPageBreak/>
              <w:t xml:space="preserve">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w:t>
            </w:r>
            <w:hyperlink r:id="rId12" w:anchor="/document/71635710/entry/1000" w:history="1">
              <w:r w:rsidRPr="00AD1CE6">
                <w:rPr>
                  <w:rStyle w:val="a3"/>
                  <w:color w:val="000000"/>
                </w:rPr>
                <w:t>стоимости</w:t>
              </w:r>
            </w:hyperlink>
            <w:r w:rsidRPr="00AD1CE6">
              <w:rPr>
                <w:color w:val="000000"/>
              </w:rPr>
              <w:t xml:space="preserve"> и объема услуг, оказываемых по договору о присоединении соответствующего объекта дорожного сервиса к соответствующей автомобильной дороге.</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 </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13" w:anchor="/document/12157004/entry/22011" w:history="1">
              <w:r w:rsidRPr="00AD1CE6">
                <w:rPr>
                  <w:rStyle w:val="a3"/>
                  <w:color w:val="000000"/>
                </w:rPr>
                <w:t>частью 11</w:t>
              </w:r>
            </w:hyperlink>
            <w:r w:rsidRPr="00AD1CE6">
              <w:rPr>
                <w:color w:val="00000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w:t>
            </w:r>
            <w:r w:rsidRPr="00AD1CE6">
              <w:rPr>
                <w:color w:val="000000"/>
              </w:rPr>
              <w:lastRenderedPageBreak/>
              <w:t>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tc>
      </w:tr>
      <w:tr w:rsidR="0077415B" w:rsidRPr="00681DC9" w:rsidTr="00881837">
        <w:trPr>
          <w:trHeight w:val="278"/>
        </w:trPr>
        <w:tc>
          <w:tcPr>
            <w:tcW w:w="555"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564" w:type="dxa"/>
            <w:vMerge/>
            <w:vAlign w:val="center"/>
          </w:tcPr>
          <w:p w:rsidR="0077415B" w:rsidRPr="00AD1CE6" w:rsidRDefault="0077415B" w:rsidP="00AD1CE6">
            <w:pPr>
              <w:spacing w:after="0" w:line="240" w:lineRule="auto"/>
              <w:rPr>
                <w:rStyle w:val="a8"/>
                <w:rFonts w:ascii="Times New Roman" w:hAnsi="Times New Roman"/>
                <w:i w:val="0"/>
                <w:color w:val="000000"/>
                <w:sz w:val="24"/>
                <w:szCs w:val="24"/>
              </w:rPr>
            </w:pPr>
          </w:p>
        </w:tc>
        <w:tc>
          <w:tcPr>
            <w:tcW w:w="2163" w:type="dxa"/>
            <w:vMerge/>
            <w:vAlign w:val="center"/>
          </w:tcPr>
          <w:p w:rsidR="0077415B" w:rsidRPr="00AD1CE6" w:rsidRDefault="0077415B" w:rsidP="00AD1CE6">
            <w:pPr>
              <w:spacing w:after="0" w:line="240" w:lineRule="auto"/>
              <w:rPr>
                <w:rFonts w:ascii="Times New Roman" w:hAnsi="Times New Roman"/>
                <w:color w:val="000000"/>
                <w:sz w:val="24"/>
                <w:szCs w:val="24"/>
              </w:rPr>
            </w:pPr>
          </w:p>
        </w:tc>
        <w:tc>
          <w:tcPr>
            <w:tcW w:w="2090" w:type="dxa"/>
          </w:tcPr>
          <w:p w:rsidR="0077415B" w:rsidRPr="00AD1CE6" w:rsidRDefault="0077415B" w:rsidP="00AD1CE6">
            <w:pPr>
              <w:spacing w:after="0" w:line="240" w:lineRule="auto"/>
              <w:jc w:val="center"/>
              <w:rPr>
                <w:rFonts w:ascii="Times New Roman" w:hAnsi="Times New Roman"/>
                <w:color w:val="000000"/>
                <w:sz w:val="24"/>
                <w:szCs w:val="24"/>
              </w:rPr>
            </w:pPr>
            <w:r w:rsidRPr="00AD1CE6">
              <w:rPr>
                <w:rFonts w:ascii="Times New Roman" w:hAnsi="Times New Roman"/>
                <w:color w:val="000000"/>
                <w:sz w:val="24"/>
                <w:szCs w:val="24"/>
              </w:rPr>
              <w:t>статья 29</w:t>
            </w: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от 08.11.2007 № 257-ФЗ,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w:t>
            </w:r>
            <w:r w:rsidRPr="00AD1CE6">
              <w:rPr>
                <w:color w:val="000000"/>
              </w:rPr>
              <w:lastRenderedPageBreak/>
              <w:t>не более чем на два процента.</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Пользователям автомобильными дорогами и иным осуществляющим использование автомобильных дорог лицам запрещается: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1) загрязнять дорожное покрытие, полосы отвода и придорожные полосы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2) использовать водоотводные сооружения автомобильных дорог для стока или сброса вод;</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4) создавать условия, препятствующие обеспечению безопасности дорожного движения;</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7415B" w:rsidRPr="00AD1CE6" w:rsidRDefault="0077415B" w:rsidP="00AD1CE6">
            <w:pPr>
              <w:pStyle w:val="s1"/>
              <w:shd w:val="clear" w:color="auto" w:fill="FFFFFF"/>
              <w:spacing w:before="0" w:beforeAutospacing="0" w:after="0" w:afterAutospacing="0"/>
              <w:jc w:val="both"/>
              <w:rPr>
                <w:color w:val="000000"/>
              </w:rPr>
            </w:pPr>
            <w:r w:rsidRPr="00AD1CE6">
              <w:rPr>
                <w:color w:val="000000"/>
              </w:rPr>
              <w:t xml:space="preserve">7) нарушать другие установленные Федеральным законом от 08.11.2007 № 257-ФЗ, другими </w:t>
            </w:r>
            <w:r w:rsidRPr="00AD1CE6">
              <w:rPr>
                <w:rStyle w:val="a8"/>
                <w:i w:val="0"/>
                <w:color w:val="000000"/>
              </w:rPr>
              <w:t>федеральнымизаконами</w:t>
            </w:r>
            <w:r w:rsidRPr="00AD1CE6">
              <w:rPr>
                <w:color w:val="00000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77415B" w:rsidRPr="00681DC9" w:rsidTr="00881837">
        <w:trPr>
          <w:trHeight w:val="278"/>
        </w:trPr>
        <w:tc>
          <w:tcPr>
            <w:tcW w:w="555" w:type="dxa"/>
          </w:tcPr>
          <w:p w:rsidR="0077415B" w:rsidRPr="00AD1CE6" w:rsidRDefault="0077415B" w:rsidP="00AD1CE6">
            <w:pPr>
              <w:spacing w:after="0" w:line="240" w:lineRule="auto"/>
              <w:jc w:val="center"/>
              <w:rPr>
                <w:rFonts w:ascii="Times New Roman" w:hAnsi="Times New Roman"/>
                <w:color w:val="000000"/>
                <w:sz w:val="24"/>
                <w:szCs w:val="24"/>
              </w:rPr>
            </w:pPr>
          </w:p>
        </w:tc>
        <w:tc>
          <w:tcPr>
            <w:tcW w:w="14897" w:type="dxa"/>
            <w:gridSpan w:val="4"/>
          </w:tcPr>
          <w:p w:rsidR="0077415B" w:rsidRPr="00AD1CE6" w:rsidRDefault="0077415B" w:rsidP="001E0EF6">
            <w:pPr>
              <w:pStyle w:val="s1"/>
              <w:shd w:val="clear" w:color="auto" w:fill="FFFFFF"/>
              <w:spacing w:before="0" w:beforeAutospacing="0" w:after="0" w:afterAutospacing="0"/>
              <w:jc w:val="center"/>
              <w:rPr>
                <w:color w:val="000000"/>
              </w:rPr>
            </w:pPr>
            <w:r w:rsidRPr="00AD1CE6">
              <w:t>Иные нормативные документы</w:t>
            </w:r>
          </w:p>
        </w:tc>
      </w:tr>
      <w:tr w:rsidR="0077415B" w:rsidRPr="00681DC9" w:rsidTr="00881837">
        <w:trPr>
          <w:trHeight w:val="834"/>
        </w:trPr>
        <w:tc>
          <w:tcPr>
            <w:tcW w:w="555" w:type="dxa"/>
          </w:tcPr>
          <w:p w:rsidR="0077415B" w:rsidRPr="00AD1CE6" w:rsidRDefault="0077415B" w:rsidP="00AD1CE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564" w:type="dxa"/>
          </w:tcPr>
          <w:p w:rsidR="0077415B" w:rsidRPr="00AD1CE6" w:rsidRDefault="001E0EF6" w:rsidP="00881837">
            <w:pPr>
              <w:shd w:val="clear" w:color="auto" w:fill="FFFFFF"/>
              <w:spacing w:after="0" w:line="240" w:lineRule="auto"/>
              <w:jc w:val="center"/>
              <w:rPr>
                <w:rFonts w:ascii="Times New Roman" w:hAnsi="Times New Roman"/>
                <w:i/>
                <w:color w:val="000000"/>
                <w:sz w:val="24"/>
                <w:szCs w:val="24"/>
              </w:rPr>
            </w:pPr>
            <w:r>
              <w:rPr>
                <w:rFonts w:ascii="Times New Roman" w:hAnsi="Times New Roman"/>
                <w:sz w:val="24"/>
                <w:szCs w:val="24"/>
              </w:rPr>
              <w:t xml:space="preserve">Решение </w:t>
            </w:r>
            <w:proofErr w:type="spellStart"/>
            <w:r>
              <w:rPr>
                <w:rFonts w:ascii="Times New Roman" w:hAnsi="Times New Roman"/>
                <w:sz w:val="24"/>
                <w:szCs w:val="24"/>
              </w:rPr>
              <w:t>Степановского</w:t>
            </w:r>
            <w:proofErr w:type="spellEnd"/>
            <w:r>
              <w:rPr>
                <w:rFonts w:ascii="Times New Roman" w:hAnsi="Times New Roman"/>
                <w:sz w:val="24"/>
                <w:szCs w:val="24"/>
              </w:rPr>
              <w:t xml:space="preserve"> сельского Совета депутатов </w:t>
            </w:r>
            <w:r w:rsidR="0077415B" w:rsidRPr="00AD1CE6">
              <w:rPr>
                <w:rFonts w:ascii="Times New Roman" w:hAnsi="Times New Roman"/>
                <w:sz w:val="24"/>
                <w:szCs w:val="24"/>
              </w:rPr>
              <w:t xml:space="preserve"> от </w:t>
            </w:r>
            <w:r>
              <w:rPr>
                <w:rFonts w:ascii="Times New Roman" w:hAnsi="Times New Roman"/>
                <w:sz w:val="24"/>
                <w:szCs w:val="24"/>
              </w:rPr>
              <w:t>28.06.2013  № 14</w:t>
            </w:r>
            <w:r w:rsidR="0077415B" w:rsidRPr="00973214">
              <w:rPr>
                <w:rFonts w:ascii="Times New Roman" w:hAnsi="Times New Roman"/>
                <w:sz w:val="24"/>
                <w:szCs w:val="24"/>
              </w:rPr>
              <w:t xml:space="preserve"> «</w:t>
            </w:r>
            <w:r>
              <w:rPr>
                <w:rFonts w:ascii="Times New Roman" w:hAnsi="Times New Roman"/>
                <w:sz w:val="24"/>
                <w:szCs w:val="24"/>
                <w:bdr w:val="none" w:sz="0" w:space="0" w:color="auto" w:frame="1"/>
              </w:rPr>
              <w:t xml:space="preserve">О порядке осуществления муниципального </w:t>
            </w:r>
            <w:r>
              <w:rPr>
                <w:rFonts w:ascii="Times New Roman" w:hAnsi="Times New Roman"/>
                <w:sz w:val="24"/>
                <w:szCs w:val="24"/>
                <w:bdr w:val="none" w:sz="0" w:space="0" w:color="auto" w:frame="1"/>
              </w:rPr>
              <w:lastRenderedPageBreak/>
              <w:t xml:space="preserve">контроля за обеспечением сохранности автомобильных дорог местного значения </w:t>
            </w:r>
            <w:proofErr w:type="spellStart"/>
            <w:r>
              <w:rPr>
                <w:rFonts w:ascii="Times New Roman" w:hAnsi="Times New Roman"/>
                <w:sz w:val="24"/>
                <w:szCs w:val="24"/>
                <w:bdr w:val="none" w:sz="0" w:space="0" w:color="auto" w:frame="1"/>
              </w:rPr>
              <w:t>Степановского</w:t>
            </w:r>
            <w:proofErr w:type="spellEnd"/>
            <w:r>
              <w:rPr>
                <w:rFonts w:ascii="Times New Roman" w:hAnsi="Times New Roman"/>
                <w:sz w:val="24"/>
                <w:szCs w:val="24"/>
                <w:bdr w:val="none" w:sz="0" w:space="0" w:color="auto" w:frame="1"/>
              </w:rPr>
              <w:t xml:space="preserve"> сельсовета» (решение № 12 от 29.11.2016 «О внесении изменений и дополнений в решение № 14 от 28.06.2013</w:t>
            </w:r>
            <w:proofErr w:type="gramStart"/>
            <w:r>
              <w:rPr>
                <w:rFonts w:ascii="Times New Roman" w:hAnsi="Times New Roman"/>
                <w:sz w:val="24"/>
                <w:szCs w:val="24"/>
                <w:bdr w:val="none" w:sz="0" w:space="0" w:color="auto" w:frame="1"/>
              </w:rPr>
              <w:t>О</w:t>
            </w:r>
            <w:proofErr w:type="gramEnd"/>
            <w:r>
              <w:rPr>
                <w:rFonts w:ascii="Times New Roman" w:hAnsi="Times New Roman"/>
                <w:sz w:val="24"/>
                <w:szCs w:val="24"/>
                <w:bdr w:val="none" w:sz="0" w:space="0" w:color="auto" w:frame="1"/>
              </w:rPr>
              <w:t xml:space="preserve"> порядке осуществления муниципального контроля за обеспечением сохранности автомобильных дорог местного </w:t>
            </w:r>
            <w:r w:rsidR="00881837">
              <w:rPr>
                <w:rFonts w:ascii="Times New Roman" w:hAnsi="Times New Roman"/>
                <w:sz w:val="24"/>
                <w:szCs w:val="24"/>
                <w:bdr w:val="none" w:sz="0" w:space="0" w:color="auto" w:frame="1"/>
              </w:rPr>
              <w:t>з</w:t>
            </w:r>
            <w:r>
              <w:rPr>
                <w:rFonts w:ascii="Times New Roman" w:hAnsi="Times New Roman"/>
                <w:sz w:val="24"/>
                <w:szCs w:val="24"/>
                <w:bdr w:val="none" w:sz="0" w:space="0" w:color="auto" w:frame="1"/>
              </w:rPr>
              <w:t xml:space="preserve">начения </w:t>
            </w:r>
            <w:proofErr w:type="spellStart"/>
            <w:r>
              <w:rPr>
                <w:rFonts w:ascii="Times New Roman" w:hAnsi="Times New Roman"/>
                <w:sz w:val="24"/>
                <w:szCs w:val="24"/>
                <w:bdr w:val="none" w:sz="0" w:space="0" w:color="auto" w:frame="1"/>
              </w:rPr>
              <w:t>Степановского</w:t>
            </w:r>
            <w:proofErr w:type="spellEnd"/>
            <w:r>
              <w:rPr>
                <w:rFonts w:ascii="Times New Roman" w:hAnsi="Times New Roman"/>
                <w:sz w:val="24"/>
                <w:szCs w:val="24"/>
                <w:bdr w:val="none" w:sz="0" w:space="0" w:color="auto" w:frame="1"/>
              </w:rPr>
              <w:t xml:space="preserve"> сельсовета»</w:t>
            </w:r>
          </w:p>
        </w:tc>
        <w:tc>
          <w:tcPr>
            <w:tcW w:w="2163" w:type="dxa"/>
          </w:tcPr>
          <w:p w:rsidR="0077415B" w:rsidRPr="00AD1CE6" w:rsidRDefault="0077415B" w:rsidP="00AD1CE6">
            <w:pPr>
              <w:pStyle w:val="a6"/>
              <w:spacing w:before="0" w:beforeAutospacing="0" w:after="0" w:afterAutospacing="0"/>
              <w:jc w:val="center"/>
              <w:rPr>
                <w:color w:val="000000"/>
              </w:rPr>
            </w:pPr>
            <w:r w:rsidRPr="00AD1CE6">
              <w:rPr>
                <w:color w:val="000000"/>
              </w:rPr>
              <w:lastRenderedPageBreak/>
              <w:t>юридические лица,</w:t>
            </w:r>
          </w:p>
          <w:p w:rsidR="0077415B" w:rsidRPr="00AD1CE6" w:rsidRDefault="0077415B" w:rsidP="00AD1CE6">
            <w:pPr>
              <w:pStyle w:val="a6"/>
              <w:spacing w:before="0" w:beforeAutospacing="0" w:after="0" w:afterAutospacing="0"/>
              <w:jc w:val="center"/>
              <w:rPr>
                <w:color w:val="000000"/>
              </w:rPr>
            </w:pPr>
            <w:r w:rsidRPr="00AD1CE6">
              <w:rPr>
                <w:color w:val="000000"/>
              </w:rPr>
              <w:t>индивидуальные предприниматели</w:t>
            </w:r>
          </w:p>
          <w:p w:rsidR="0077415B" w:rsidRPr="00AD1CE6" w:rsidRDefault="0077415B" w:rsidP="00AD1CE6">
            <w:pPr>
              <w:pStyle w:val="a6"/>
              <w:spacing w:before="0" w:beforeAutospacing="0" w:after="0" w:afterAutospacing="0"/>
              <w:jc w:val="center"/>
              <w:rPr>
                <w:color w:val="000000"/>
              </w:rPr>
            </w:pPr>
          </w:p>
        </w:tc>
        <w:tc>
          <w:tcPr>
            <w:tcW w:w="2090" w:type="dxa"/>
          </w:tcPr>
          <w:p w:rsidR="0077415B" w:rsidRPr="00AD1CE6" w:rsidRDefault="0077415B" w:rsidP="00AD1CE6">
            <w:pPr>
              <w:pStyle w:val="a6"/>
              <w:spacing w:before="0" w:beforeAutospacing="0" w:after="0" w:afterAutospacing="0"/>
              <w:jc w:val="center"/>
              <w:rPr>
                <w:color w:val="000000"/>
              </w:rPr>
            </w:pPr>
            <w:r w:rsidRPr="00AD1CE6">
              <w:rPr>
                <w:color w:val="000000"/>
              </w:rPr>
              <w:t>в полном объёме</w:t>
            </w:r>
          </w:p>
        </w:tc>
        <w:tc>
          <w:tcPr>
            <w:tcW w:w="8080" w:type="dxa"/>
          </w:tcPr>
          <w:p w:rsidR="0077415B" w:rsidRPr="00AD1CE6" w:rsidRDefault="0077415B" w:rsidP="00AD1CE6">
            <w:pPr>
              <w:pStyle w:val="s1"/>
              <w:shd w:val="clear" w:color="auto" w:fill="FFFFFF"/>
              <w:spacing w:before="0" w:beforeAutospacing="0" w:after="0" w:afterAutospacing="0"/>
              <w:jc w:val="both"/>
              <w:rPr>
                <w:color w:val="000000"/>
              </w:rPr>
            </w:pPr>
          </w:p>
        </w:tc>
      </w:tr>
    </w:tbl>
    <w:p w:rsidR="0077415B" w:rsidRDefault="0077415B" w:rsidP="009A7A45">
      <w:pPr>
        <w:ind w:left="5670"/>
        <w:jc w:val="both"/>
        <w:rPr>
          <w:sz w:val="24"/>
          <w:szCs w:val="24"/>
        </w:rPr>
      </w:pPr>
      <w:bookmarkStart w:id="4" w:name="_GoBack"/>
      <w:bookmarkEnd w:id="4"/>
    </w:p>
    <w:p w:rsidR="0077415B" w:rsidRDefault="0077415B" w:rsidP="00AD1CE6">
      <w:pPr>
        <w:jc w:val="both"/>
        <w:rPr>
          <w:sz w:val="24"/>
          <w:szCs w:val="24"/>
        </w:rPr>
      </w:pPr>
    </w:p>
    <w:sectPr w:rsidR="0077415B" w:rsidSect="009A7A45">
      <w:pgSz w:w="16838" w:h="11906" w:orient="landscape"/>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12B" w:rsidRDefault="00D8612B">
      <w:r>
        <w:separator/>
      </w:r>
    </w:p>
  </w:endnote>
  <w:endnote w:type="continuationSeparator" w:id="1">
    <w:p w:rsidR="00D8612B" w:rsidRDefault="00D861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12B" w:rsidRDefault="00D8612B">
      <w:r>
        <w:separator/>
      </w:r>
    </w:p>
  </w:footnote>
  <w:footnote w:type="continuationSeparator" w:id="1">
    <w:p w:rsidR="00D8612B" w:rsidRDefault="00D861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5A3"/>
    <w:rsid w:val="000E51F3"/>
    <w:rsid w:val="001E0EF6"/>
    <w:rsid w:val="00252556"/>
    <w:rsid w:val="00387E8D"/>
    <w:rsid w:val="003E5D4E"/>
    <w:rsid w:val="0057595E"/>
    <w:rsid w:val="005F00DC"/>
    <w:rsid w:val="006367F3"/>
    <w:rsid w:val="00681DC9"/>
    <w:rsid w:val="00694C5D"/>
    <w:rsid w:val="006D0596"/>
    <w:rsid w:val="006E0F41"/>
    <w:rsid w:val="0077415B"/>
    <w:rsid w:val="00821C57"/>
    <w:rsid w:val="00881837"/>
    <w:rsid w:val="009171D4"/>
    <w:rsid w:val="00973214"/>
    <w:rsid w:val="009A7A45"/>
    <w:rsid w:val="00AB478F"/>
    <w:rsid w:val="00AD1CE6"/>
    <w:rsid w:val="00B37E0D"/>
    <w:rsid w:val="00BC173D"/>
    <w:rsid w:val="00D8612B"/>
    <w:rsid w:val="00EA2227"/>
    <w:rsid w:val="00F015A3"/>
    <w:rsid w:val="00F300FE"/>
    <w:rsid w:val="00F36AD7"/>
    <w:rsid w:val="00F81B0D"/>
    <w:rsid w:val="00FB1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A3"/>
    <w:pPr>
      <w:spacing w:after="200" w:line="276" w:lineRule="auto"/>
    </w:pPr>
    <w:rPr>
      <w:rFonts w:ascii="Calibri" w:hAnsi="Calibri"/>
      <w:sz w:val="22"/>
      <w:szCs w:val="22"/>
    </w:rPr>
  </w:style>
  <w:style w:type="paragraph" w:styleId="1">
    <w:name w:val="heading 1"/>
    <w:basedOn w:val="a"/>
    <w:next w:val="a"/>
    <w:link w:val="10"/>
    <w:uiPriority w:val="99"/>
    <w:qFormat/>
    <w:rsid w:val="009A7A45"/>
    <w:pPr>
      <w:keepNext/>
      <w:spacing w:after="0" w:line="240" w:lineRule="auto"/>
      <w:jc w:val="both"/>
      <w:outlineLvl w:val="0"/>
    </w:pPr>
    <w:rPr>
      <w:rFonts w:ascii="Times New Roman" w:hAnsi="Times New Roman"/>
      <w:b/>
      <w:sz w:val="28"/>
      <w:szCs w:val="20"/>
    </w:rPr>
  </w:style>
  <w:style w:type="paragraph" w:styleId="2">
    <w:name w:val="heading 2"/>
    <w:basedOn w:val="a"/>
    <w:next w:val="a"/>
    <w:link w:val="20"/>
    <w:uiPriority w:val="99"/>
    <w:qFormat/>
    <w:rsid w:val="00B37E0D"/>
    <w:pPr>
      <w:keepNext/>
      <w:widowControl w:val="0"/>
      <w:autoSpaceDE w:val="0"/>
      <w:autoSpaceDN w:val="0"/>
      <w:adjustRightInd w:val="0"/>
      <w:spacing w:before="240" w:after="60" w:line="240" w:lineRule="auto"/>
      <w:ind w:firstLine="72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7A45"/>
    <w:rPr>
      <w:rFonts w:eastAsia="Times New Roman" w:cs="Times New Roman"/>
      <w:b/>
      <w:sz w:val="28"/>
      <w:lang w:val="ru-RU" w:eastAsia="ru-RU" w:bidi="ar-SA"/>
    </w:rPr>
  </w:style>
  <w:style w:type="character" w:customStyle="1" w:styleId="20">
    <w:name w:val="Заголовок 2 Знак"/>
    <w:link w:val="2"/>
    <w:uiPriority w:val="99"/>
    <w:semiHidden/>
    <w:locked/>
    <w:rsid w:val="00B37E0D"/>
    <w:rPr>
      <w:rFonts w:ascii="Cambria" w:hAnsi="Cambria" w:cs="Times New Roman"/>
      <w:b/>
      <w:bCs/>
      <w:i/>
      <w:iCs/>
      <w:sz w:val="28"/>
      <w:szCs w:val="28"/>
      <w:lang w:val="ru-RU" w:eastAsia="ru-RU" w:bidi="ar-SA"/>
    </w:rPr>
  </w:style>
  <w:style w:type="character" w:styleId="a3">
    <w:name w:val="Hyperlink"/>
    <w:uiPriority w:val="99"/>
    <w:semiHidden/>
    <w:rsid w:val="00F015A3"/>
    <w:rPr>
      <w:rFonts w:cs="Times New Roman"/>
      <w:color w:val="0563C1"/>
      <w:u w:val="single"/>
    </w:rPr>
  </w:style>
  <w:style w:type="table" w:styleId="a4">
    <w:name w:val="Table Grid"/>
    <w:basedOn w:val="a1"/>
    <w:uiPriority w:val="99"/>
    <w:rsid w:val="00F015A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uiPriority w:val="99"/>
    <w:rsid w:val="00F015A3"/>
    <w:rPr>
      <w:rFonts w:cs="Times New Roman"/>
    </w:rPr>
  </w:style>
  <w:style w:type="paragraph" w:customStyle="1" w:styleId="s3">
    <w:name w:val="s_3"/>
    <w:basedOn w:val="a"/>
    <w:uiPriority w:val="99"/>
    <w:rsid w:val="00F015A3"/>
    <w:pPr>
      <w:spacing w:before="100" w:beforeAutospacing="1" w:after="100" w:afterAutospacing="1" w:line="240" w:lineRule="auto"/>
    </w:pPr>
    <w:rPr>
      <w:rFonts w:ascii="Times New Roman" w:hAnsi="Times New Roman"/>
      <w:sz w:val="24"/>
      <w:szCs w:val="24"/>
    </w:rPr>
  </w:style>
  <w:style w:type="character" w:styleId="a5">
    <w:name w:val="Strong"/>
    <w:uiPriority w:val="99"/>
    <w:qFormat/>
    <w:rsid w:val="009A7A45"/>
    <w:rPr>
      <w:rFonts w:cs="Times New Roman"/>
      <w:b/>
      <w:bCs/>
    </w:rPr>
  </w:style>
  <w:style w:type="paragraph" w:styleId="a6">
    <w:name w:val="Normal (Web)"/>
    <w:basedOn w:val="a"/>
    <w:uiPriority w:val="99"/>
    <w:rsid w:val="009A7A45"/>
    <w:pPr>
      <w:spacing w:before="100" w:beforeAutospacing="1" w:after="100" w:afterAutospacing="1" w:line="240" w:lineRule="auto"/>
    </w:pPr>
    <w:rPr>
      <w:rFonts w:ascii="Times New Roman" w:hAnsi="Times New Roman"/>
      <w:sz w:val="24"/>
      <w:szCs w:val="24"/>
    </w:rPr>
  </w:style>
  <w:style w:type="paragraph" w:customStyle="1" w:styleId="s1">
    <w:name w:val="s_1"/>
    <w:basedOn w:val="a"/>
    <w:uiPriority w:val="99"/>
    <w:rsid w:val="009A7A45"/>
    <w:pPr>
      <w:spacing w:before="100" w:beforeAutospacing="1" w:after="100" w:afterAutospacing="1" w:line="240" w:lineRule="auto"/>
    </w:pPr>
    <w:rPr>
      <w:rFonts w:ascii="Times New Roman" w:hAnsi="Times New Roman"/>
      <w:sz w:val="24"/>
      <w:szCs w:val="24"/>
    </w:rPr>
  </w:style>
  <w:style w:type="character" w:customStyle="1" w:styleId="a7">
    <w:name w:val="Гипертекстовая ссылка"/>
    <w:uiPriority w:val="99"/>
    <w:rsid w:val="009A7A45"/>
    <w:rPr>
      <w:rFonts w:cs="Times New Roman"/>
      <w:b/>
      <w:bCs/>
      <w:color w:val="106BBE"/>
    </w:rPr>
  </w:style>
  <w:style w:type="character" w:styleId="a8">
    <w:name w:val="Emphasis"/>
    <w:uiPriority w:val="99"/>
    <w:qFormat/>
    <w:rsid w:val="009A7A45"/>
    <w:rPr>
      <w:rFonts w:cs="Times New Roman"/>
      <w:i/>
      <w:iCs/>
    </w:rPr>
  </w:style>
  <w:style w:type="paragraph" w:customStyle="1" w:styleId="a9">
    <w:name w:val="Знак Знак Знак Знак"/>
    <w:basedOn w:val="a"/>
    <w:uiPriority w:val="99"/>
    <w:rsid w:val="00387E8D"/>
    <w:pPr>
      <w:spacing w:before="100" w:beforeAutospacing="1" w:after="100" w:afterAutospacing="1" w:line="240" w:lineRule="auto"/>
      <w:jc w:val="both"/>
    </w:pPr>
    <w:rPr>
      <w:rFonts w:ascii="Tahoma" w:hAnsi="Tahoma"/>
      <w:sz w:val="20"/>
      <w:szCs w:val="20"/>
      <w:lang w:val="en-US" w:eastAsia="en-US"/>
    </w:rPr>
  </w:style>
  <w:style w:type="paragraph" w:styleId="aa">
    <w:name w:val="Balloon Text"/>
    <w:basedOn w:val="a"/>
    <w:link w:val="ab"/>
    <w:uiPriority w:val="99"/>
    <w:rsid w:val="00973214"/>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973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0483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2258</Words>
  <Characters>18156</Characters>
  <Application>Microsoft Office Word</Application>
  <DocSecurity>0</DocSecurity>
  <Lines>151</Lines>
  <Paragraphs>40</Paragraphs>
  <ScaleCrop>false</ScaleCrop>
  <Company>MoBIL GROUP</Company>
  <LinksUpToDate>false</LinksUpToDate>
  <CharactersWithSpaces>20374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5</cp:revision>
  <cp:lastPrinted>2018-04-09T07:57:00Z</cp:lastPrinted>
  <dcterms:created xsi:type="dcterms:W3CDTF">2019-03-29T08:30:00Z</dcterms:created>
  <dcterms:modified xsi:type="dcterms:W3CDTF">2021-07-21T06:39:00Z</dcterms:modified>
</cp:coreProperties>
</file>